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80" w:rightFromText="180" w:horzAnchor="margin" w:tblpX="74" w:tblpY="615"/>
        <w:tblW w:w="10565" w:type="dxa"/>
        <w:tblLook w:val="04A0" w:firstRow="1" w:lastRow="0" w:firstColumn="1" w:lastColumn="0" w:noHBand="0" w:noVBand="1"/>
      </w:tblPr>
      <w:tblGrid>
        <w:gridCol w:w="1821"/>
        <w:gridCol w:w="6275"/>
        <w:gridCol w:w="2469"/>
      </w:tblGrid>
      <w:tr w:rsidR="00D904B6" w:rsidTr="00AE3B1A">
        <w:trPr>
          <w:trHeight w:val="438"/>
        </w:trPr>
        <w:tc>
          <w:tcPr>
            <w:tcW w:w="1821" w:type="dxa"/>
          </w:tcPr>
          <w:p w:rsidR="00D904B6" w:rsidRPr="00AE3B1A" w:rsidRDefault="00D904B6" w:rsidP="00AE3B1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E3B1A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  <w:p w:rsidR="00D904B6" w:rsidRPr="00AE3B1A" w:rsidRDefault="00D904B6" w:rsidP="00AE3B1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E3B1A">
              <w:rPr>
                <w:rFonts w:ascii="Times New Roman" w:hAnsi="Times New Roman" w:cs="Times New Roman"/>
                <w:b/>
                <w:sz w:val="24"/>
              </w:rPr>
              <w:t>заседания, в</w:t>
            </w:r>
            <w:r w:rsidRPr="00AE3B1A">
              <w:rPr>
                <w:rFonts w:ascii="Times New Roman" w:hAnsi="Times New Roman" w:cs="Times New Roman"/>
                <w:b/>
                <w:sz w:val="24"/>
              </w:rPr>
              <w:t>ремя проведения заседания</w:t>
            </w:r>
          </w:p>
        </w:tc>
        <w:tc>
          <w:tcPr>
            <w:tcW w:w="6275" w:type="dxa"/>
          </w:tcPr>
          <w:p w:rsidR="00D904B6" w:rsidRPr="00AE3B1A" w:rsidRDefault="00D904B6" w:rsidP="00AE3B1A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D904B6" w:rsidRPr="0099267B" w:rsidRDefault="00D904B6" w:rsidP="00AE3B1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  <w:r w:rsidRPr="0099267B">
              <w:rPr>
                <w:rFonts w:ascii="Times New Roman" w:eastAsia="Calibri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469" w:type="dxa"/>
          </w:tcPr>
          <w:p w:rsidR="00D904B6" w:rsidRPr="00AE3B1A" w:rsidRDefault="00D904B6" w:rsidP="00AE3B1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D904B6" w:rsidRPr="0099267B" w:rsidRDefault="00D904B6" w:rsidP="00AE3B1A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  <w:r w:rsidRPr="0099267B">
              <w:rPr>
                <w:rFonts w:ascii="Times New Roman" w:eastAsia="Calibri" w:hAnsi="Times New Roman" w:cs="Times New Roman"/>
                <w:b/>
                <w:sz w:val="24"/>
              </w:rPr>
              <w:t>Ответственный</w:t>
            </w:r>
          </w:p>
        </w:tc>
      </w:tr>
      <w:tr w:rsidR="00D904B6" w:rsidTr="00AE3B1A">
        <w:trPr>
          <w:trHeight w:val="1409"/>
        </w:trPr>
        <w:tc>
          <w:tcPr>
            <w:tcW w:w="1821" w:type="dxa"/>
          </w:tcPr>
          <w:p w:rsidR="00D904B6" w:rsidRPr="00AE3B1A" w:rsidRDefault="00D904B6" w:rsidP="00AE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6275" w:type="dxa"/>
          </w:tcPr>
          <w:p w:rsidR="00D904B6" w:rsidRPr="00AE3B1A" w:rsidRDefault="00D904B6" w:rsidP="00AE3B1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1.Анализ деятельности  МО учителей  русского языка и литературы  за 2019-2020 учебный год и утверждение плана работы МО на 2020-2021 учебный год.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 xml:space="preserve">2.Анализ результатов  итоговой  государственной аттестации выпускников основной и средней школы за 2019-2020 учебный год. 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iCs/>
                <w:sz w:val="24"/>
                <w:szCs w:val="24"/>
              </w:rPr>
              <w:t>3. Ознакомление с нормативно - правовыми документами, регламентирующими проведение государственной (итоговой) аттестации выпускников в форме и по материалам ЕГЭ и ОГЭ; с планом, содержанием и структурой ЕГЭ и ОГЭ в 2021 году.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4. Утверждение рабочих программ по предметам гуманитарного цикла  на 2020-2021 учебный год в соответствии с требованиями ФГОС основного общего образования, составление тематического планирования.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5.Утверждение</w:t>
            </w:r>
          </w:p>
        </w:tc>
        <w:tc>
          <w:tcPr>
            <w:tcW w:w="2469" w:type="dxa"/>
          </w:tcPr>
          <w:p w:rsidR="00D904B6" w:rsidRPr="0099267B" w:rsidRDefault="00D904B6" w:rsidP="00AE3B1A">
            <w:pPr>
              <w:rPr>
                <w:rFonts w:ascii="Times New Roman" w:eastAsia="Calibri" w:hAnsi="Times New Roman" w:cs="Times New Roman"/>
                <w:bCs/>
                <w:iCs/>
                <w:lang w:bidi="en-US"/>
              </w:rPr>
            </w:pPr>
            <w:r w:rsidRPr="0099267B">
              <w:rPr>
                <w:rFonts w:ascii="Times New Roman" w:eastAsia="Calibri" w:hAnsi="Times New Roman" w:cs="Times New Roman"/>
                <w:bCs/>
              </w:rPr>
              <w:t>Руководитель МО</w:t>
            </w:r>
          </w:p>
          <w:p w:rsidR="00D904B6" w:rsidRPr="0099267B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D904B6" w:rsidRPr="0099267B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D904B6" w:rsidRPr="0099267B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D904B6" w:rsidRPr="0099267B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  <w:r w:rsidRPr="0099267B">
              <w:rPr>
                <w:rFonts w:ascii="Times New Roman" w:eastAsia="Calibri" w:hAnsi="Times New Roman" w:cs="Times New Roman"/>
                <w:bCs/>
              </w:rPr>
              <w:t>Учителя-предметники</w:t>
            </w:r>
          </w:p>
          <w:p w:rsidR="00D904B6" w:rsidRPr="0099267B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D904B6" w:rsidRPr="00AE3B1A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D904B6" w:rsidRPr="00AE3B1A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  <w:r w:rsidRPr="0099267B">
              <w:rPr>
                <w:rFonts w:ascii="Times New Roman" w:eastAsia="Calibri" w:hAnsi="Times New Roman" w:cs="Times New Roman"/>
                <w:bCs/>
              </w:rPr>
              <w:t>Руководитель МО</w:t>
            </w:r>
          </w:p>
          <w:p w:rsidR="00D904B6" w:rsidRPr="00AE3B1A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D904B6" w:rsidRPr="00AE3B1A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D904B6" w:rsidRPr="00AE3B1A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D904B6" w:rsidRPr="00AE3B1A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D904B6" w:rsidRPr="00AE3B1A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  <w:r w:rsidRPr="0099267B">
              <w:rPr>
                <w:rFonts w:ascii="Times New Roman" w:eastAsia="Calibri" w:hAnsi="Times New Roman" w:cs="Times New Roman"/>
                <w:bCs/>
              </w:rPr>
              <w:t>Руководитель МО</w:t>
            </w:r>
          </w:p>
          <w:p w:rsidR="00D904B6" w:rsidRPr="00AE3B1A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D904B6" w:rsidRPr="00AE3B1A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D904B6" w:rsidRPr="0099267B" w:rsidRDefault="00D904B6" w:rsidP="00AE3B1A">
            <w:pPr>
              <w:rPr>
                <w:rFonts w:ascii="Times New Roman" w:eastAsia="Calibri" w:hAnsi="Times New Roman" w:cs="Times New Roman"/>
                <w:bCs/>
                <w:iCs/>
                <w:sz w:val="24"/>
                <w:lang w:bidi="en-US"/>
              </w:rPr>
            </w:pPr>
            <w:r w:rsidRPr="0099267B">
              <w:rPr>
                <w:rFonts w:ascii="Times New Roman" w:eastAsia="Calibri" w:hAnsi="Times New Roman" w:cs="Times New Roman"/>
                <w:bCs/>
              </w:rPr>
              <w:t>Руководитель МО</w:t>
            </w:r>
          </w:p>
        </w:tc>
      </w:tr>
      <w:tr w:rsidR="00D904B6" w:rsidTr="00AE3B1A">
        <w:trPr>
          <w:trHeight w:val="1057"/>
        </w:trPr>
        <w:tc>
          <w:tcPr>
            <w:tcW w:w="1821" w:type="dxa"/>
          </w:tcPr>
          <w:p w:rsidR="00D904B6" w:rsidRPr="00AE3B1A" w:rsidRDefault="00D904B6" w:rsidP="00AE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</w:tcPr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1.Доклад с презентацией по теме: «Применение интерне</w:t>
            </w:r>
            <w:proofErr w:type="gramStart"/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AE3B1A">
              <w:rPr>
                <w:rFonts w:ascii="Times New Roman" w:hAnsi="Times New Roman" w:cs="Times New Roman"/>
                <w:sz w:val="24"/>
                <w:szCs w:val="24"/>
              </w:rPr>
              <w:t xml:space="preserve"> ресурсов на уроках русского языка с целью повышения качества учащихся»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2. Подведение итогов школьного этапа Всероссийской олимпиады школьников по русскому языку и литературе 5-11 классов.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3. Подготовка учащихся к 2 туру Всероссийской олимпиады школьников по русскому языку и литературе 7-11 классов.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4. Контроль качества проверки рабочих тетрадей по русскому языку. Анализ проверки.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5.0бзор основных направлений тем итогового сочинения в 11 классе</w:t>
            </w:r>
          </w:p>
        </w:tc>
        <w:tc>
          <w:tcPr>
            <w:tcW w:w="2469" w:type="dxa"/>
          </w:tcPr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E3B1A">
              <w:rPr>
                <w:rFonts w:ascii="Times New Roman" w:hAnsi="Times New Roman" w:cs="Times New Roman"/>
                <w:sz w:val="24"/>
              </w:rPr>
              <w:t>Алескендерова</w:t>
            </w:r>
            <w:proofErr w:type="spellEnd"/>
            <w:r w:rsidRPr="00AE3B1A">
              <w:rPr>
                <w:rFonts w:ascii="Times New Roman" w:hAnsi="Times New Roman" w:cs="Times New Roman"/>
                <w:sz w:val="24"/>
              </w:rPr>
              <w:t xml:space="preserve"> У. О.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  <w:r w:rsidRPr="00AE3B1A">
              <w:rPr>
                <w:rFonts w:ascii="Times New Roman" w:hAnsi="Times New Roman" w:cs="Times New Roman"/>
                <w:sz w:val="24"/>
              </w:rPr>
              <w:t>Руководитель МО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  <w:r w:rsidRPr="00AE3B1A">
              <w:rPr>
                <w:rFonts w:ascii="Times New Roman" w:hAnsi="Times New Roman" w:cs="Times New Roman"/>
                <w:sz w:val="24"/>
              </w:rPr>
              <w:t>Руководитель МО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904B6" w:rsidTr="00AE3B1A">
        <w:trPr>
          <w:trHeight w:val="1147"/>
        </w:trPr>
        <w:tc>
          <w:tcPr>
            <w:tcW w:w="1821" w:type="dxa"/>
          </w:tcPr>
          <w:p w:rsidR="00D904B6" w:rsidRPr="00AE3B1A" w:rsidRDefault="00D904B6" w:rsidP="00AE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№3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</w:tcPr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1.Анализ</w:t>
            </w: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выполнения практической и теоретической части программ по предметам за 1 полугодие.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ab/>
              <w:t>Корректировка плана работы МО учителей русского языка и литературы на второе полугодие.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3.Анализ</w:t>
            </w: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ab/>
              <w:t>результатов итогового сочинения в 11 классе.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4.Проведение  контрольных срезов знаний по предмету и пробных экзаменов в выпускных классах. Анализ результатов. Разработка системы мер по устранению выявленных недостатков.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5. Анализ пробных ОГЭ и ЕГЭ.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6. Анализ</w:t>
            </w: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ab/>
              <w:t>результатов 2 тура Всероссийской олимпиады школьников по русскому языку и литературе 7-11 классов.</w:t>
            </w:r>
          </w:p>
          <w:p w:rsidR="00D904B6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7.Взаимопосещение</w:t>
            </w: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ab/>
              <w:t>уроков, внеклассных мероприятий.</w:t>
            </w:r>
          </w:p>
          <w:p w:rsidR="00AE3B1A" w:rsidRPr="00AE3B1A" w:rsidRDefault="00AE3B1A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69" w:type="dxa"/>
          </w:tcPr>
          <w:p w:rsidR="00D904B6" w:rsidRPr="00AE3B1A" w:rsidRDefault="00D904B6" w:rsidP="00AE3B1A">
            <w:pPr>
              <w:rPr>
                <w:rFonts w:ascii="Times New Roman" w:hAnsi="Times New Roman" w:cs="Times New Roman"/>
              </w:rPr>
            </w:pPr>
            <w:r w:rsidRPr="00AE3B1A">
              <w:rPr>
                <w:rFonts w:ascii="Times New Roman" w:hAnsi="Times New Roman" w:cs="Times New Roman"/>
              </w:rPr>
              <w:t>Учителя-предметники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</w:p>
          <w:p w:rsidR="00D904B6" w:rsidRPr="0099267B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  <w:r w:rsidRPr="0099267B">
              <w:rPr>
                <w:rFonts w:ascii="Times New Roman" w:eastAsia="Calibri" w:hAnsi="Times New Roman" w:cs="Times New Roman"/>
                <w:bCs/>
              </w:rPr>
              <w:t>Учителя-предметники</w:t>
            </w:r>
          </w:p>
          <w:p w:rsidR="00D904B6" w:rsidRPr="0099267B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</w:rPr>
            </w:pPr>
            <w:r w:rsidRPr="00AE3B1A">
              <w:rPr>
                <w:rFonts w:ascii="Times New Roman" w:hAnsi="Times New Roman" w:cs="Times New Roman"/>
              </w:rPr>
              <w:t>Руководитель МО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</w:rPr>
            </w:pPr>
            <w:r w:rsidRPr="00AE3B1A">
              <w:rPr>
                <w:rFonts w:ascii="Times New Roman" w:hAnsi="Times New Roman" w:cs="Times New Roman"/>
              </w:rPr>
              <w:t>Учителя-предметники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904B6" w:rsidTr="00AE3B1A">
        <w:trPr>
          <w:trHeight w:val="361"/>
        </w:trPr>
        <w:tc>
          <w:tcPr>
            <w:tcW w:w="1821" w:type="dxa"/>
          </w:tcPr>
          <w:p w:rsidR="00AE3B1A" w:rsidRPr="00AE3B1A" w:rsidRDefault="00AE3B1A" w:rsidP="00AE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3B1A" w:rsidRPr="00AE3B1A" w:rsidRDefault="00AE3B1A" w:rsidP="00AE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3B1A" w:rsidRDefault="00AE3B1A" w:rsidP="00AE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3B1A" w:rsidRDefault="00AE3B1A" w:rsidP="00AE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3B1A" w:rsidRDefault="00AE3B1A" w:rsidP="00AE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3B1A" w:rsidRPr="00AE3B1A" w:rsidRDefault="00AE3B1A" w:rsidP="00AE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№4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5" w:type="dxa"/>
          </w:tcPr>
          <w:p w:rsidR="00AE3B1A" w:rsidRPr="00AE3B1A" w:rsidRDefault="00AE3B1A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B1A" w:rsidRPr="00AE3B1A" w:rsidRDefault="00AE3B1A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B1A" w:rsidRDefault="00AE3B1A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B1A" w:rsidRDefault="00AE3B1A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B1A" w:rsidRDefault="00AE3B1A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B1A" w:rsidRPr="00AE3B1A" w:rsidRDefault="00AE3B1A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1. Круглый</w:t>
            </w: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ab/>
              <w:t>стол «Особенности государственной итоговой аттестации выпускников в 2020-2021 учебном году. Знакомство с нормативно-правовой базой для проведения итоговой аттестации учащихся.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2.Проведение пробных ОГЭ, ЕГЭ по русскому языку. Анализ результатов.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3.Круглый</w:t>
            </w: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ab/>
              <w:t>стол «Готовимся к экзаменам»: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-корректировка тематических планов, подготовка общего плана проведения повторения;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-разработка рекомендаций по психологической подготовке выпускников и их родителей к итоговой аттестации и ЕГЭ;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-изучение изменений в нормативных документах и других материалах по организации и проведению итоговой аттестации выпускников.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4. Анализ</w:t>
            </w: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индивидуальной работы с одаренными детьми и неуспевающими.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5. .Контроль</w:t>
            </w: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ab/>
              <w:t>качества проверки рабочих тетрадей по русскому языку. Анализ проверки.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AE3B1A" w:rsidRPr="00AE3B1A" w:rsidRDefault="00AE3B1A" w:rsidP="00AE3B1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  <w:p w:rsidR="00AE3B1A" w:rsidRPr="00AE3B1A" w:rsidRDefault="00AE3B1A" w:rsidP="00AE3B1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  <w:p w:rsidR="00AE3B1A" w:rsidRDefault="00AE3B1A" w:rsidP="00AE3B1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  <w:p w:rsidR="00AE3B1A" w:rsidRDefault="00AE3B1A" w:rsidP="00AE3B1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  <w:p w:rsidR="00AE3B1A" w:rsidRDefault="00AE3B1A" w:rsidP="00AE3B1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  <w:p w:rsidR="00AE3B1A" w:rsidRDefault="00AE3B1A" w:rsidP="00AE3B1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  <w:p w:rsidR="00AE3B1A" w:rsidRPr="00AE3B1A" w:rsidRDefault="00AE3B1A" w:rsidP="00AE3B1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  <w:p w:rsidR="00AE3B1A" w:rsidRPr="00AE3B1A" w:rsidRDefault="00AE3B1A" w:rsidP="00AE3B1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E3B1A">
              <w:rPr>
                <w:rFonts w:ascii="Times New Roman" w:hAnsi="Times New Roman" w:cs="Times New Roman"/>
                <w:bCs/>
                <w:szCs w:val="24"/>
              </w:rPr>
              <w:t>Руководитель МО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AE3B1A">
              <w:rPr>
                <w:rFonts w:ascii="Times New Roman" w:hAnsi="Times New Roman" w:cs="Times New Roman"/>
                <w:bCs/>
                <w:szCs w:val="24"/>
              </w:rPr>
              <w:t>Учителя-предметники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E3B1A">
              <w:rPr>
                <w:rFonts w:ascii="Times New Roman" w:hAnsi="Times New Roman" w:cs="Times New Roman"/>
                <w:bCs/>
                <w:szCs w:val="24"/>
              </w:rPr>
              <w:t>Руководитель МО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4B6" w:rsidTr="00AE3B1A">
        <w:trPr>
          <w:trHeight w:val="1233"/>
        </w:trPr>
        <w:tc>
          <w:tcPr>
            <w:tcW w:w="1821" w:type="dxa"/>
          </w:tcPr>
          <w:p w:rsidR="00D904B6" w:rsidRPr="00AE3B1A" w:rsidRDefault="00D904B6" w:rsidP="00AE3B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Заседание №5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275" w:type="dxa"/>
          </w:tcPr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1.Подготовка</w:t>
            </w: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ab/>
              <w:t>материалов для проведения промежуточной аттестации в 5-8,10 классах.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2.Утверждение экзаменационных материалов.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3.Утверждение графика консультаций по предмету.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4.Проведение промежуточной аттестации в 5-8,10 классах. Анализ результатов.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5. Анализ</w:t>
            </w: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ab/>
              <w:t>работы МО учителей русского языка и литературы по реализации методической темы (выявление основных приоритетных направлений, проблем)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>6. Самоанализ</w:t>
            </w: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деятельности членов МО за 2020-2021 учебный год. Определение основных направлений деятельности МО учителей русского языка и литературы, целей, задач на 2021-2022 учебный год.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:rsidR="00D904B6" w:rsidRPr="0099267B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  <w:r w:rsidRPr="0099267B">
              <w:rPr>
                <w:rFonts w:ascii="Times New Roman" w:eastAsia="Calibri" w:hAnsi="Times New Roman" w:cs="Times New Roman"/>
                <w:bCs/>
              </w:rPr>
              <w:t>Учителя-предметники</w:t>
            </w:r>
          </w:p>
          <w:p w:rsidR="00D904B6" w:rsidRPr="0099267B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4B6" w:rsidRPr="0099267B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  <w:r w:rsidRPr="0099267B">
              <w:rPr>
                <w:rFonts w:ascii="Times New Roman" w:eastAsia="Calibri" w:hAnsi="Times New Roman" w:cs="Times New Roman"/>
                <w:bCs/>
              </w:rPr>
              <w:t>Учителя-предметники</w:t>
            </w:r>
          </w:p>
          <w:p w:rsidR="00D904B6" w:rsidRPr="0099267B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AE3B1A">
              <w:rPr>
                <w:rFonts w:ascii="Times New Roman" w:hAnsi="Times New Roman" w:cs="Times New Roman"/>
                <w:bCs/>
                <w:szCs w:val="24"/>
              </w:rPr>
              <w:t>Руководитель МО</w:t>
            </w: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bCs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4B6" w:rsidRPr="0099267B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  <w:r w:rsidRPr="0099267B">
              <w:rPr>
                <w:rFonts w:ascii="Times New Roman" w:eastAsia="Calibri" w:hAnsi="Times New Roman" w:cs="Times New Roman"/>
                <w:bCs/>
              </w:rPr>
              <w:t>Учителя-предметники</w:t>
            </w:r>
          </w:p>
          <w:p w:rsidR="00D904B6" w:rsidRPr="0099267B" w:rsidRDefault="00D904B6" w:rsidP="00AE3B1A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D904B6" w:rsidRPr="00AE3B1A" w:rsidRDefault="00D904B6" w:rsidP="00AE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663" w:rsidRPr="00292663" w:rsidRDefault="00292663">
      <w:pPr>
        <w:rPr>
          <w:sz w:val="24"/>
          <w:szCs w:val="24"/>
        </w:rPr>
      </w:pPr>
    </w:p>
    <w:sectPr w:rsidR="00292663" w:rsidRPr="00292663" w:rsidSect="00AE3B1A">
      <w:pgSz w:w="11906" w:h="16838"/>
      <w:pgMar w:top="720" w:right="720" w:bottom="720" w:left="720" w:header="708" w:footer="708" w:gutter="0"/>
      <w:pgBorders w:offsetFrom="page">
        <w:top w:val="basicWideOutline" w:sz="6" w:space="24" w:color="auto"/>
        <w:left w:val="basicWideOutline" w:sz="6" w:space="24" w:color="auto"/>
        <w:bottom w:val="basicWideOutline" w:sz="6" w:space="24" w:color="auto"/>
        <w:right w:val="basicWideOutlin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D46D6"/>
    <w:multiLevelType w:val="hybridMultilevel"/>
    <w:tmpl w:val="A6606538"/>
    <w:lvl w:ilvl="0" w:tplc="86DAD5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238"/>
    <w:rsid w:val="00086FF7"/>
    <w:rsid w:val="00292663"/>
    <w:rsid w:val="003259B6"/>
    <w:rsid w:val="00486EFB"/>
    <w:rsid w:val="008665E9"/>
    <w:rsid w:val="00AE3B1A"/>
    <w:rsid w:val="00B42F93"/>
    <w:rsid w:val="00C47238"/>
    <w:rsid w:val="00D904B6"/>
    <w:rsid w:val="00EA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E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E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665E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Strong"/>
    <w:basedOn w:val="a0"/>
    <w:uiPriority w:val="22"/>
    <w:qFormat/>
    <w:rsid w:val="008665E9"/>
    <w:rPr>
      <w:b/>
      <w:bCs/>
    </w:rPr>
  </w:style>
  <w:style w:type="paragraph" w:styleId="a7">
    <w:name w:val="List Paragraph"/>
    <w:basedOn w:val="a"/>
    <w:uiPriority w:val="34"/>
    <w:qFormat/>
    <w:rsid w:val="008665E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665E9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D90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E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E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665E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Strong"/>
    <w:basedOn w:val="a0"/>
    <w:uiPriority w:val="22"/>
    <w:qFormat/>
    <w:rsid w:val="008665E9"/>
    <w:rPr>
      <w:b/>
      <w:bCs/>
    </w:rPr>
  </w:style>
  <w:style w:type="paragraph" w:styleId="a7">
    <w:name w:val="List Paragraph"/>
    <w:basedOn w:val="a"/>
    <w:uiPriority w:val="34"/>
    <w:qFormat/>
    <w:rsid w:val="008665E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665E9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D90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037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56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1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74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877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3424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294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70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69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34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52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87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604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0156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23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107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589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1636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253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285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1649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793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10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240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527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52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45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044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79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08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50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803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23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80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70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844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489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69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1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459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686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823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59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4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154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426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80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9567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9878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3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63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687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8379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359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71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420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641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28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3698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343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9804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86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9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25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3478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52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197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3312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21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91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06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7572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19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071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40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7165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609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008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240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1023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77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25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175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8027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60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0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47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9329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03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01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44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0874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91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713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91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7124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898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82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501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1028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42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2331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4112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814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47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10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923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7793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590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073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22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4921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1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800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5329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2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3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258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6565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17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82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343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247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641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266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840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0133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16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776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106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426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87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900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79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746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994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56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22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8965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24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222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687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9205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68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663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379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8268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221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15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848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6176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316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50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44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935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12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64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057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9109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305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255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84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331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389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404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9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8534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044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243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035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4929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7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55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342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0217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761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0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3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2184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4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282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53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0187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528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24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379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472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230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32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080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06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259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283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104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4905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41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338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3604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8859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15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65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091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35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29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51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43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3145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242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78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01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7135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05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73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979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29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69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93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51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4068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71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383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002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7157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603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905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5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8495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204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21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953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1053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90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378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165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8770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6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61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940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200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20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50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372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8596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59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86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272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4911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14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47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88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4799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55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132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33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4840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55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204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076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852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50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64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70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597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767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750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846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7487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80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1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841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19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66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067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588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3812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25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03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38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326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93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551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7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1229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177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69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61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0579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06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022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916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6360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845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31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847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9337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23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435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968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657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74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42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30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826DB-98E6-4F02-A4DF-C38B76FE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ZUHRA</cp:lastModifiedBy>
  <cp:revision>6</cp:revision>
  <cp:lastPrinted>2020-11-15T20:36:00Z</cp:lastPrinted>
  <dcterms:created xsi:type="dcterms:W3CDTF">2020-01-30T18:09:00Z</dcterms:created>
  <dcterms:modified xsi:type="dcterms:W3CDTF">2020-11-15T20:40:00Z</dcterms:modified>
</cp:coreProperties>
</file>