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89" w:rsidRDefault="00A24689">
      <w:pPr>
        <w:rPr>
          <w:rFonts w:ascii="Verdana" w:hAnsi="Verdana"/>
          <w:color w:val="161616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59595A"/>
          <w:sz w:val="21"/>
          <w:szCs w:val="21"/>
          <w:shd w:val="clear" w:color="auto" w:fill="FFFFFF"/>
        </w:rPr>
        <w:t>Муниципальное казенное общеобразовательное учреждение "Средняя общеобразовательная школа №6 города Буйнакска" РД</w:t>
      </w:r>
    </w:p>
    <w:p w:rsidR="00000000" w:rsidRDefault="00A24689">
      <w:pPr>
        <w:rPr>
          <w:rFonts w:ascii="Verdana" w:hAnsi="Verdana"/>
          <w:color w:val="161616"/>
          <w:sz w:val="23"/>
          <w:szCs w:val="23"/>
          <w:shd w:val="clear" w:color="auto" w:fill="FFFFFF"/>
        </w:rPr>
      </w:pPr>
      <w:r>
        <w:rPr>
          <w:rFonts w:ascii="Verdana" w:hAnsi="Verdana"/>
          <w:color w:val="161616"/>
          <w:sz w:val="23"/>
          <w:szCs w:val="23"/>
          <w:shd w:val="clear" w:color="auto" w:fill="FFFFFF"/>
        </w:rPr>
        <w:t>Сведения об электронных образовательных ресурсах, к которым обеспечивается доступ обучающихся на 2017/18гг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830"/>
        <w:gridCol w:w="3991"/>
        <w:gridCol w:w="4110"/>
        <w:gridCol w:w="1560"/>
      </w:tblGrid>
      <w:tr w:rsidR="00A24689" w:rsidTr="00A24689">
        <w:tc>
          <w:tcPr>
            <w:tcW w:w="830" w:type="dxa"/>
          </w:tcPr>
          <w:p w:rsidR="00A24689" w:rsidRDefault="00A24689"/>
        </w:tc>
        <w:tc>
          <w:tcPr>
            <w:tcW w:w="3991" w:type="dxa"/>
          </w:tcPr>
          <w:p w:rsidR="00A24689" w:rsidRDefault="00A24689"/>
        </w:tc>
        <w:tc>
          <w:tcPr>
            <w:tcW w:w="4110" w:type="dxa"/>
          </w:tcPr>
          <w:p w:rsidR="00A24689" w:rsidRDefault="00A24689"/>
        </w:tc>
        <w:tc>
          <w:tcPr>
            <w:tcW w:w="1560" w:type="dxa"/>
          </w:tcPr>
          <w:p w:rsidR="00A24689" w:rsidRDefault="00A24689"/>
        </w:tc>
      </w:tr>
      <w:tr w:rsidR="00A24689" w:rsidTr="00A24689">
        <w:tc>
          <w:tcPr>
            <w:tcW w:w="830" w:type="dxa"/>
          </w:tcPr>
          <w:p w:rsidR="00A24689" w:rsidRDefault="00A24689">
            <w:r>
              <w:t>1</w:t>
            </w:r>
          </w:p>
        </w:tc>
        <w:tc>
          <w:tcPr>
            <w:tcW w:w="3991" w:type="dxa"/>
          </w:tcPr>
          <w:p w:rsidR="00A24689" w:rsidRDefault="00A24689">
            <w:hyperlink r:id="rId4" w:history="1">
              <w:r>
                <w:rPr>
                  <w:rStyle w:val="a4"/>
                  <w:rFonts w:ascii="inherit" w:hAnsi="inherit" w:cs="Segoe UI"/>
                  <w:b/>
                  <w:bCs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«Большая советская энциклопедия»</w:t>
              </w:r>
            </w:hyperlink>
          </w:p>
        </w:tc>
        <w:tc>
          <w:tcPr>
            <w:tcW w:w="4110" w:type="dxa"/>
          </w:tcPr>
          <w:p w:rsidR="00A24689" w:rsidRDefault="00A24689">
            <w:hyperlink r:id="rId5" w:history="1">
              <w:r w:rsidRPr="00912656">
                <w:rPr>
                  <w:rStyle w:val="a4"/>
                </w:rPr>
                <w:t>http://www.rubricon.com/bse_1.asp</w:t>
              </w:r>
            </w:hyperlink>
            <w:r>
              <w:t xml:space="preserve"> </w:t>
            </w:r>
          </w:p>
        </w:tc>
        <w:tc>
          <w:tcPr>
            <w:tcW w:w="1560" w:type="dxa"/>
          </w:tcPr>
          <w:p w:rsidR="00A24689" w:rsidRDefault="00A24689"/>
        </w:tc>
      </w:tr>
      <w:tr w:rsidR="00A24689" w:rsidTr="00A24689">
        <w:tc>
          <w:tcPr>
            <w:tcW w:w="830" w:type="dxa"/>
          </w:tcPr>
          <w:p w:rsidR="00A24689" w:rsidRDefault="00A24689">
            <w:r>
              <w:t>2</w:t>
            </w:r>
          </w:p>
        </w:tc>
        <w:tc>
          <w:tcPr>
            <w:tcW w:w="3991" w:type="dxa"/>
          </w:tcPr>
          <w:p w:rsidR="00A24689" w:rsidRDefault="00A24689">
            <w:hyperlink r:id="rId6" w:history="1">
              <w:r>
                <w:rPr>
                  <w:rStyle w:val="a4"/>
                  <w:rFonts w:ascii="inherit" w:hAnsi="inherit" w:cs="Segoe UI"/>
                  <w:b/>
                  <w:bCs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«Иллюстрированный энциклопедический словарь»</w:t>
              </w:r>
            </w:hyperlink>
          </w:p>
        </w:tc>
        <w:tc>
          <w:tcPr>
            <w:tcW w:w="4110" w:type="dxa"/>
          </w:tcPr>
          <w:p w:rsidR="00A24689" w:rsidRDefault="00A24689">
            <w:hyperlink r:id="rId7" w:history="1">
              <w:r w:rsidRPr="00912656">
                <w:rPr>
                  <w:rStyle w:val="a4"/>
                </w:rPr>
                <w:t>http://www.rubricon.com/ies_1.asp</w:t>
              </w:r>
            </w:hyperlink>
            <w:r>
              <w:t xml:space="preserve"> </w:t>
            </w:r>
          </w:p>
        </w:tc>
        <w:tc>
          <w:tcPr>
            <w:tcW w:w="1560" w:type="dxa"/>
          </w:tcPr>
          <w:p w:rsidR="00A24689" w:rsidRDefault="00A24689"/>
        </w:tc>
      </w:tr>
      <w:tr w:rsidR="00A24689" w:rsidTr="00A24689">
        <w:tc>
          <w:tcPr>
            <w:tcW w:w="830" w:type="dxa"/>
          </w:tcPr>
          <w:p w:rsidR="00A24689" w:rsidRDefault="00A24689">
            <w:r>
              <w:t>3</w:t>
            </w:r>
          </w:p>
        </w:tc>
        <w:tc>
          <w:tcPr>
            <w:tcW w:w="3991" w:type="dxa"/>
          </w:tcPr>
          <w:p w:rsidR="00A24689" w:rsidRDefault="00A24689">
            <w:hyperlink r:id="rId8" w:history="1">
              <w:r>
                <w:rPr>
                  <w:rStyle w:val="a4"/>
                  <w:rFonts w:ascii="inherit" w:hAnsi="inherit" w:cs="Segoe UI"/>
                  <w:b/>
                  <w:bCs/>
                  <w:color w:val="444444"/>
                  <w:sz w:val="27"/>
                  <w:szCs w:val="27"/>
                  <w:bdr w:val="none" w:sz="0" w:space="0" w:color="auto" w:frame="1"/>
                  <w:shd w:val="clear" w:color="auto" w:fill="FFFFFF"/>
                </w:rPr>
                <w:t>Энциклопедический словарь «История Отечества»</w:t>
              </w:r>
            </w:hyperlink>
          </w:p>
        </w:tc>
        <w:tc>
          <w:tcPr>
            <w:tcW w:w="4110" w:type="dxa"/>
          </w:tcPr>
          <w:p w:rsidR="00A24689" w:rsidRDefault="00A24689">
            <w:r w:rsidRPr="00A24689">
              <w:t>http://www.rubricon.com/io_1.asp</w:t>
            </w:r>
          </w:p>
        </w:tc>
        <w:tc>
          <w:tcPr>
            <w:tcW w:w="1560" w:type="dxa"/>
          </w:tcPr>
          <w:p w:rsidR="00A24689" w:rsidRDefault="00A24689"/>
        </w:tc>
      </w:tr>
      <w:tr w:rsidR="00A24689" w:rsidTr="00A24689">
        <w:tc>
          <w:tcPr>
            <w:tcW w:w="830" w:type="dxa"/>
          </w:tcPr>
          <w:p w:rsidR="00A24689" w:rsidRDefault="00A24689">
            <w:r>
              <w:t>4</w:t>
            </w:r>
          </w:p>
        </w:tc>
        <w:tc>
          <w:tcPr>
            <w:tcW w:w="3991" w:type="dxa"/>
          </w:tcPr>
          <w:p w:rsidR="00A24689" w:rsidRDefault="00A24689">
            <w:r>
              <w:rPr>
                <w:rStyle w:val="a5"/>
                <w:rFonts w:ascii="Verdana" w:hAnsi="Verdana" w:cs="Segoe UI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Словари, справочники, энциклопедии</w:t>
            </w:r>
          </w:p>
        </w:tc>
        <w:tc>
          <w:tcPr>
            <w:tcW w:w="4110" w:type="dxa"/>
          </w:tcPr>
          <w:p w:rsidR="00A24689" w:rsidRPr="00A24689" w:rsidRDefault="00A24689">
            <w:hyperlink r:id="rId9" w:tgtFrame="_blank" w:history="1">
              <w:r>
                <w:rPr>
                  <w:rStyle w:val="a4"/>
                  <w:rFonts w:ascii="Arial Black" w:hAnsi="Arial Black" w:cs="Segoe UI"/>
                  <w:b/>
                  <w:bCs/>
                  <w:color w:val="444444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http://www.lebed.com/slovo.html</w:t>
              </w:r>
            </w:hyperlink>
          </w:p>
        </w:tc>
        <w:tc>
          <w:tcPr>
            <w:tcW w:w="1560" w:type="dxa"/>
          </w:tcPr>
          <w:p w:rsidR="00A24689" w:rsidRDefault="00A24689"/>
        </w:tc>
      </w:tr>
      <w:tr w:rsidR="00A24689" w:rsidTr="00A24689">
        <w:tc>
          <w:tcPr>
            <w:tcW w:w="830" w:type="dxa"/>
          </w:tcPr>
          <w:p w:rsidR="00A24689" w:rsidRDefault="00A24689">
            <w:r>
              <w:t>5</w:t>
            </w:r>
          </w:p>
        </w:tc>
        <w:tc>
          <w:tcPr>
            <w:tcW w:w="3991" w:type="dxa"/>
          </w:tcPr>
          <w:p w:rsidR="00A24689" w:rsidRDefault="00A24689">
            <w:r>
              <w:rPr>
                <w:rStyle w:val="a5"/>
                <w:rFonts w:ascii="Verdana" w:hAnsi="Verdana" w:cs="Segoe UI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Мир энциклопедий. Энциклопедии </w:t>
            </w:r>
            <w:proofErr w:type="spellStart"/>
            <w:r>
              <w:rPr>
                <w:rStyle w:val="a5"/>
                <w:rFonts w:ascii="Verdana" w:hAnsi="Verdana" w:cs="Segoe UI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online</w:t>
            </w:r>
            <w:proofErr w:type="spellEnd"/>
          </w:p>
        </w:tc>
        <w:tc>
          <w:tcPr>
            <w:tcW w:w="4110" w:type="dxa"/>
          </w:tcPr>
          <w:p w:rsidR="00A24689" w:rsidRPr="00A24689" w:rsidRDefault="00A24689">
            <w:hyperlink r:id="rId10" w:tgtFrame="_blank" w:history="1">
              <w:r>
                <w:rPr>
                  <w:rStyle w:val="a4"/>
                  <w:rFonts w:ascii="Arial Black" w:hAnsi="Arial Black" w:cs="Segoe UI"/>
                  <w:b/>
                  <w:bCs/>
                  <w:color w:val="444444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http://www.encyclopedia.ru/internet.html</w:t>
              </w:r>
            </w:hyperlink>
          </w:p>
        </w:tc>
        <w:tc>
          <w:tcPr>
            <w:tcW w:w="1560" w:type="dxa"/>
          </w:tcPr>
          <w:p w:rsidR="00A24689" w:rsidRDefault="00A24689"/>
        </w:tc>
      </w:tr>
      <w:tr w:rsidR="00A24689" w:rsidTr="00A24689">
        <w:tc>
          <w:tcPr>
            <w:tcW w:w="830" w:type="dxa"/>
          </w:tcPr>
          <w:p w:rsidR="00A24689" w:rsidRDefault="00A24689">
            <w:r>
              <w:t>6</w:t>
            </w:r>
          </w:p>
        </w:tc>
        <w:tc>
          <w:tcPr>
            <w:tcW w:w="3991" w:type="dxa"/>
          </w:tcPr>
          <w:p w:rsidR="00A24689" w:rsidRDefault="00A24689">
            <w:r>
              <w:rPr>
                <w:rStyle w:val="a5"/>
                <w:rFonts w:ascii="Verdana" w:hAnsi="Verdana" w:cs="Segoe UI"/>
                <w:color w:val="FF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Словари, энциклопедии и справочники в Интернете</w:t>
            </w:r>
          </w:p>
        </w:tc>
        <w:tc>
          <w:tcPr>
            <w:tcW w:w="4110" w:type="dxa"/>
          </w:tcPr>
          <w:p w:rsidR="00A24689" w:rsidRPr="00A24689" w:rsidRDefault="00A24689">
            <w:hyperlink r:id="rId11" w:tgtFrame="_blank" w:history="1">
              <w:r>
                <w:rPr>
                  <w:rStyle w:val="a4"/>
                  <w:rFonts w:ascii="Arial Black" w:hAnsi="Arial Black" w:cs="Segoe UI"/>
                  <w:b/>
                  <w:bCs/>
                  <w:color w:val="444444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http://www.psychosophia.ru/main.php?level=24&amp;cid=2</w:t>
              </w:r>
            </w:hyperlink>
          </w:p>
        </w:tc>
        <w:tc>
          <w:tcPr>
            <w:tcW w:w="1560" w:type="dxa"/>
          </w:tcPr>
          <w:p w:rsidR="00A24689" w:rsidRDefault="00A24689"/>
        </w:tc>
      </w:tr>
    </w:tbl>
    <w:p w:rsidR="00A24689" w:rsidRPr="00A24689" w:rsidRDefault="00A24689" w:rsidP="00A24689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sz w:val="27"/>
          <w:szCs w:val="27"/>
        </w:rPr>
      </w:pPr>
      <w:r w:rsidRPr="00A24689">
        <w:rPr>
          <w:rFonts w:ascii="Arial Black" w:eastAsia="Times New Roman" w:hAnsi="Arial Black" w:cs="Segoe UI"/>
          <w:color w:val="FF0000"/>
          <w:sz w:val="24"/>
          <w:szCs w:val="24"/>
          <w:bdr w:val="none" w:sz="0" w:space="0" w:color="auto" w:frame="1"/>
        </w:rPr>
        <w:t>Российские общеобразовательные порталы и сайты</w:t>
      </w:r>
    </w:p>
    <w:tbl>
      <w:tblPr>
        <w:tblpPr w:leftFromText="45" w:rightFromText="45" w:vertAnchor="text" w:tblpX="-963"/>
        <w:tblW w:w="104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90"/>
      </w:tblGrid>
      <w:tr w:rsidR="00A24689" w:rsidRPr="00A24689" w:rsidTr="00A24689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24689" w:rsidRPr="00A24689" w:rsidRDefault="00A24689" w:rsidP="00A24689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7"/>
                <w:szCs w:val="27"/>
              </w:rPr>
            </w:pPr>
            <w:hyperlink r:id="rId12" w:history="1">
              <w:proofErr w:type="spellStart"/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минобрнауки</w:t>
              </w:r>
              <w:proofErr w:type="gramStart"/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.р</w:t>
              </w:r>
              <w:proofErr w:type="gramEnd"/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ф</w:t>
              </w:r>
              <w:proofErr w:type="spellEnd"/>
            </w:hyperlink>
            <w:r w:rsidRPr="00A24689">
              <w:rPr>
                <w:rFonts w:ascii="Verdana" w:eastAsia="Times New Roman" w:hAnsi="Verdana" w:cs="Segoe UI"/>
                <w:color w:val="000000"/>
                <w:sz w:val="24"/>
                <w:szCs w:val="24"/>
                <w:bdr w:val="none" w:sz="0" w:space="0" w:color="auto" w:frame="1"/>
              </w:rPr>
              <w:t>- Официальный сайт Министерства образования и науки Российской Федерации.</w:t>
            </w:r>
          </w:p>
        </w:tc>
      </w:tr>
      <w:tr w:rsidR="00A24689" w:rsidRPr="00A24689" w:rsidTr="00A24689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24689" w:rsidRPr="00A24689" w:rsidRDefault="00A24689" w:rsidP="00A24689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7"/>
                <w:szCs w:val="27"/>
              </w:rPr>
            </w:pPr>
            <w:hyperlink r:id="rId13" w:history="1"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http://edu.ru</w:t>
              </w:r>
            </w:hyperlink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 xml:space="preserve">-Федеральный портал: Российское образование. Каталог </w:t>
            </w:r>
            <w:proofErr w:type="gramStart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образовательных</w:t>
            </w:r>
            <w:proofErr w:type="gramEnd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интернет-ресурсов</w:t>
            </w:r>
            <w:proofErr w:type="spellEnd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. Учебно-методическая библиотека.</w:t>
            </w:r>
          </w:p>
        </w:tc>
      </w:tr>
      <w:tr w:rsidR="00A24689" w:rsidRPr="00A24689" w:rsidTr="00A24689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24689" w:rsidRPr="00A24689" w:rsidRDefault="00A24689" w:rsidP="00A24689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7"/>
                <w:szCs w:val="27"/>
              </w:rPr>
            </w:pPr>
            <w:hyperlink r:id="rId14" w:history="1"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http://www.school.edu.ru/</w:t>
              </w:r>
            </w:hyperlink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 xml:space="preserve">-Российский общеобразовательный портал. Каталог </w:t>
            </w:r>
            <w:proofErr w:type="spellStart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интернет-ресурсов</w:t>
            </w:r>
            <w:proofErr w:type="spellEnd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      </w:r>
          </w:p>
        </w:tc>
      </w:tr>
      <w:tr w:rsidR="00A24689" w:rsidRPr="00A24689" w:rsidTr="00A24689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24689" w:rsidRPr="00A24689" w:rsidRDefault="00A24689" w:rsidP="00A24689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7"/>
                <w:szCs w:val="27"/>
              </w:rPr>
            </w:pPr>
            <w:hyperlink r:id="rId15" w:tgtFrame="_blank" w:history="1">
              <w:proofErr w:type="spellStart"/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window.edu.ru</w:t>
              </w:r>
              <w:proofErr w:type="spellEnd"/>
            </w:hyperlink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- Единое окно доступа к образовательным ресурсам. Тематический каталог образовательных ресурсов.</w:t>
            </w:r>
          </w:p>
        </w:tc>
      </w:tr>
      <w:tr w:rsidR="00A24689" w:rsidRPr="00A24689" w:rsidTr="00A24689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24689" w:rsidRPr="00A24689" w:rsidRDefault="00A24689" w:rsidP="00A24689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7"/>
                <w:szCs w:val="27"/>
              </w:rPr>
            </w:pPr>
            <w:hyperlink r:id="rId16" w:history="1"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http://ege.edu.ru/</w:t>
              </w:r>
            </w:hyperlink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-"Портал информационной поддержки Единого Государственного экзамена" Новости. Нормативные документы. Демоверсии. Предварительные результаты ЕГЭ.</w:t>
            </w:r>
          </w:p>
        </w:tc>
      </w:tr>
      <w:tr w:rsidR="00A24689" w:rsidRPr="00A24689" w:rsidTr="00A24689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24689" w:rsidRPr="00A24689" w:rsidRDefault="00A24689" w:rsidP="00A24689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7"/>
                <w:szCs w:val="27"/>
              </w:rPr>
            </w:pPr>
            <w:hyperlink r:id="rId17" w:history="1"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http://www.fipi.ru/</w:t>
              </w:r>
            </w:hyperlink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-ФИПИ - федеральный институт педагогических измерений. ЕГЭ - контрольно измерительные материалы (</w:t>
            </w:r>
            <w:proofErr w:type="spellStart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демо</w:t>
            </w:r>
            <w:proofErr w:type="spellEnd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 xml:space="preserve"> ЕГЭ); Федеральный банк тестовых заданий (открытый сегмент); Научно-исследовательская работа; Повышение квалификации.</w:t>
            </w:r>
          </w:p>
        </w:tc>
      </w:tr>
      <w:tr w:rsidR="00A24689" w:rsidRPr="00A24689" w:rsidTr="00A24689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24689" w:rsidRPr="00A24689" w:rsidRDefault="00A24689" w:rsidP="00A24689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7"/>
                <w:szCs w:val="27"/>
              </w:rPr>
            </w:pPr>
            <w:hyperlink r:id="rId18" w:tgtFrame="_blank" w:history="1"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obrnadzor.gov</w:t>
              </w:r>
            </w:hyperlink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- "Федеральная служба по надзору в сфере образования и науки". - Официальные документы. Надзор. Контроль качества образования (ЕГЭ). Лицензирование. Аттестация.</w:t>
            </w:r>
          </w:p>
        </w:tc>
      </w:tr>
      <w:tr w:rsidR="00A24689" w:rsidRPr="00A24689" w:rsidTr="00A24689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24689" w:rsidRPr="00A24689" w:rsidRDefault="00A24689" w:rsidP="00A24689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7"/>
                <w:szCs w:val="27"/>
              </w:rPr>
            </w:pPr>
            <w:hyperlink r:id="rId19" w:tgtFrame="_blank" w:history="1">
              <w:proofErr w:type="spellStart"/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edunews</w:t>
              </w:r>
              <w:proofErr w:type="spellEnd"/>
            </w:hyperlink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 xml:space="preserve">- "Все для </w:t>
            </w:r>
            <w:proofErr w:type="gramStart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поступающих</w:t>
            </w:r>
            <w:proofErr w:type="gramEnd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" 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      </w:r>
          </w:p>
        </w:tc>
      </w:tr>
      <w:tr w:rsidR="00A24689" w:rsidRPr="00A24689" w:rsidTr="00A24689">
        <w:tc>
          <w:tcPr>
            <w:tcW w:w="10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24689" w:rsidRPr="00A24689" w:rsidRDefault="00A24689" w:rsidP="00A24689">
            <w:pPr>
              <w:spacing w:after="0" w:line="240" w:lineRule="auto"/>
              <w:textAlignment w:val="baseline"/>
              <w:rPr>
                <w:rFonts w:ascii="inherit" w:eastAsia="Times New Roman" w:hAnsi="inherit" w:cs="Segoe UI"/>
                <w:color w:val="000000"/>
                <w:sz w:val="27"/>
                <w:szCs w:val="27"/>
              </w:rPr>
            </w:pPr>
            <w:hyperlink r:id="rId20" w:tgtFrame="_blank" w:history="1">
              <w:proofErr w:type="spellStart"/>
              <w:r w:rsidRPr="00A24689">
                <w:rPr>
                  <w:rFonts w:ascii="inherit" w:eastAsia="Times New Roman" w:hAnsi="inherit" w:cs="Segoe UI"/>
                  <w:b/>
                  <w:bCs/>
                  <w:color w:val="444444"/>
                  <w:sz w:val="27"/>
                </w:rPr>
                <w:t>newseducation.ru</w:t>
              </w:r>
              <w:proofErr w:type="spellEnd"/>
            </w:hyperlink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 xml:space="preserve">-"Большая перемена" Здесь вы сможете узнать обо всем самом важном и интересном, </w:t>
            </w:r>
            <w:proofErr w:type="gramStart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>о</w:t>
            </w:r>
            <w:proofErr w:type="gramEnd"/>
            <w:r w:rsidRPr="00A24689">
              <w:rPr>
                <w:rFonts w:ascii="inherit" w:eastAsia="Times New Roman" w:hAnsi="inherit" w:cs="Segoe UI"/>
                <w:color w:val="000000"/>
                <w:sz w:val="27"/>
                <w:szCs w:val="27"/>
                <w:bdr w:val="none" w:sz="0" w:space="0" w:color="auto" w:frame="1"/>
              </w:rPr>
              <w:t xml:space="preserve">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"Образование"!!!</w:t>
            </w:r>
          </w:p>
        </w:tc>
      </w:tr>
    </w:tbl>
    <w:p w:rsidR="00A24689" w:rsidRDefault="00A24689"/>
    <w:sectPr w:rsidR="00A24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4689"/>
    <w:rsid w:val="00A2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6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24689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A24689"/>
    <w:rPr>
      <w:i/>
      <w:iCs/>
    </w:rPr>
  </w:style>
  <w:style w:type="paragraph" w:styleId="a6">
    <w:name w:val="Normal (Web)"/>
    <w:basedOn w:val="a"/>
    <w:uiPriority w:val="99"/>
    <w:unhideWhenUsed/>
    <w:rsid w:val="00A24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246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icon.com/io_1.asp" TargetMode="External"/><Relationship Id="rId13" Type="http://schemas.openxmlformats.org/officeDocument/2006/relationships/hyperlink" Target="http://edu.ru/" TargetMode="External"/><Relationship Id="rId18" Type="http://schemas.openxmlformats.org/officeDocument/2006/relationships/hyperlink" Target="http://www.obrnadzor.gov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rubricon.com/ies_1.asp" TargetMode="External"/><Relationship Id="rId12" Type="http://schemas.openxmlformats.org/officeDocument/2006/relationships/hyperlink" Target="http://xn--80abucjiibhv9a.xn--p1ai/" TargetMode="External"/><Relationship Id="rId17" Type="http://schemas.openxmlformats.org/officeDocument/2006/relationships/hyperlink" Target="http://www.fip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ge.edu.ru/" TargetMode="External"/><Relationship Id="rId20" Type="http://schemas.openxmlformats.org/officeDocument/2006/relationships/hyperlink" Target="http://www.newseducation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ubricon.com/ies_1.asp" TargetMode="External"/><Relationship Id="rId11" Type="http://schemas.openxmlformats.org/officeDocument/2006/relationships/hyperlink" Target="http://www.psychosophia.ru/main.php?level=24&amp;cid=2" TargetMode="External"/><Relationship Id="rId5" Type="http://schemas.openxmlformats.org/officeDocument/2006/relationships/hyperlink" Target="http://www.rubricon.com/bse_1.asp" TargetMode="External"/><Relationship Id="rId15" Type="http://schemas.openxmlformats.org/officeDocument/2006/relationships/hyperlink" Target="http://window.edu.ru/window" TargetMode="External"/><Relationship Id="rId10" Type="http://schemas.openxmlformats.org/officeDocument/2006/relationships/hyperlink" Target="http://www.encyclopedia.ru/internet.html" TargetMode="External"/><Relationship Id="rId19" Type="http://schemas.openxmlformats.org/officeDocument/2006/relationships/hyperlink" Target="http://www.edunews.ru/" TargetMode="External"/><Relationship Id="rId4" Type="http://schemas.openxmlformats.org/officeDocument/2006/relationships/hyperlink" Target="http://www.rubricon.com/bse_1.asp" TargetMode="External"/><Relationship Id="rId9" Type="http://schemas.openxmlformats.org/officeDocument/2006/relationships/hyperlink" Target="http://www.lebed.com/slovo.html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2017-12-22T09:34:00Z</dcterms:created>
  <dcterms:modified xsi:type="dcterms:W3CDTF">2017-12-22T09:43:00Z</dcterms:modified>
</cp:coreProperties>
</file>