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55" w:rsidRDefault="00905555" w:rsidP="00905555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</w:pPr>
      <w:r w:rsidRPr="00905555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  <w:t>СВЕДЕНИЯ О НАЛИЧИИ ОБОРУДОВАННЫХ УЧЕБНЫХ КАБИНЕТОВ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  <w:t xml:space="preserve"> в мкоу сош №6 на 2017г.</w:t>
      </w:r>
    </w:p>
    <w:p w:rsidR="00905555" w:rsidRPr="00905555" w:rsidRDefault="00905555" w:rsidP="00905555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</w:rPr>
      </w:pPr>
    </w:p>
    <w:p w:rsidR="00905555" w:rsidRDefault="00905555" w:rsidP="009055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В школе имеется 8 учебных кабинетов:</w:t>
      </w:r>
    </w:p>
    <w:p w:rsidR="00905555" w:rsidRPr="00905555" w:rsidRDefault="00905555" w:rsidP="009055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10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кабинета начальной школы,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4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кабинет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а 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русского языка и литературы</w:t>
      </w:r>
    </w:p>
    <w:p w:rsidR="00905555" w:rsidRPr="00E52326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1 кабинет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английского языка,</w:t>
      </w:r>
    </w:p>
    <w:p w:rsidR="00E52326" w:rsidRPr="00905555" w:rsidRDefault="00E52326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4 кабинета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родного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языка,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3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кабинет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а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hyperlink r:id="rId5" w:tgtFrame="_blank" w:history="1">
        <w:r w:rsidRPr="0090555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математики</w:t>
        </w:r>
      </w:hyperlink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2 кабинета 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hyperlink r:id="rId6" w:tgtFrame="_blank" w:history="1">
        <w:r w:rsidRPr="0090555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информатики</w:t>
        </w:r>
      </w:hyperlink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(компьютерный класс),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2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кабинет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а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истории,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3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кабинет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а: 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географии, биологии, химии, физики,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2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кабинет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а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обслуживающего труда, 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1 кабинет 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ОБЖ </w:t>
      </w:r>
    </w:p>
    <w:p w:rsidR="00905555" w:rsidRPr="00905555" w:rsidRDefault="00905555" w:rsidP="00905555">
      <w:pPr>
        <w:pStyle w:val="a5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спортивный зал,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2 библиотеки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,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столовая 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150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посадочных мест.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Имеются  игровые  площадки, оснащенные в рамках программы.</w:t>
      </w:r>
    </w:p>
    <w:p w:rsidR="00905555" w:rsidRPr="00905555" w:rsidRDefault="00905555" w:rsidP="00905555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Учебные кабинеты оборудованы  рабочими местами для обучающихся, рабочим местом учителя, мебель подобрана в соответствии с ростом учащихся. В  компьютерном классе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10</w:t>
      </w:r>
      <w:r w:rsidRPr="009055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рабочих единиц для учащихся и 1 рабочее место учителя используются в учебном процессе, рабочие места обеспечены регулируемыми стульями. Все рабочие точки объединены в локальную сеть и имеют выход в интернет.</w:t>
      </w:r>
    </w:p>
    <w:p w:rsidR="00BF6ABB" w:rsidRDefault="00BF6ABB"/>
    <w:sectPr w:rsidR="00BF6ABB" w:rsidSect="0090555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048"/>
    <w:multiLevelType w:val="hybridMultilevel"/>
    <w:tmpl w:val="A53A4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E6C6260">
      <w:start w:val="1"/>
      <w:numFmt w:val="decimal"/>
      <w:lvlText w:val="%2"/>
      <w:lvlJc w:val="left"/>
      <w:pPr>
        <w:ind w:left="1440" w:hanging="360"/>
      </w:pPr>
      <w:rPr>
        <w:rFonts w:hint="default"/>
        <w:sz w:val="27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555"/>
    <w:rsid w:val="001020DF"/>
    <w:rsid w:val="00905555"/>
    <w:rsid w:val="00BF6ABB"/>
    <w:rsid w:val="00E5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F"/>
  </w:style>
  <w:style w:type="paragraph" w:styleId="1">
    <w:name w:val="heading 1"/>
    <w:basedOn w:val="a"/>
    <w:link w:val="10"/>
    <w:uiPriority w:val="9"/>
    <w:qFormat/>
    <w:rsid w:val="00905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5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55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5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puir.ru/svedeniya-o-nalichii-oborudovannykh-uchebnykh-kabinetov" TargetMode="External"/><Relationship Id="rId5" Type="http://schemas.openxmlformats.org/officeDocument/2006/relationships/hyperlink" Target="http://shkola-puir.ru/svedeniya-o-nalichii-oborudovannykh-uchebnykh-kabine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2017-12-22T08:59:00Z</dcterms:created>
  <dcterms:modified xsi:type="dcterms:W3CDTF">2017-12-22T09:07:00Z</dcterms:modified>
</cp:coreProperties>
</file>